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508 E. 6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Street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Casa Grande, AZ 85122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520-350-4259 Mobile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mn558105@gmail.com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Marsha Newman</w:t>
      </w:r>
    </w:p>
    <w:tbl>
      <w:tblPr>
        <w:tblStyle w:val="Table1"/>
        <w:tblW w:w="10878.0" w:type="dxa"/>
        <w:jc w:val="left"/>
        <w:tblInd w:w="153.0" w:type="dxa"/>
        <w:tblBorders>
          <w:top w:color="000000" w:space="0" w:sz="24" w:val="single"/>
        </w:tblBorders>
        <w:tblLayout w:type="fixed"/>
        <w:tblLook w:val="0000"/>
      </w:tblPr>
      <w:tblGrid>
        <w:gridCol w:w="10878"/>
        <w:tblGridChange w:id="0">
          <w:tblGrid>
            <w:gridCol w:w="10878"/>
          </w:tblGrid>
        </w:tblGridChange>
      </w:tblGrid>
      <w:tr>
        <w:trPr>
          <w:trHeight w:val="80" w:hRule="atLeast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Verdana" w:cs="Verdana" w:eastAsia="Verdana" w:hAnsi="Verdana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OBJECTIVE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Seeking a full-time Administration position with a well-established and reputable organization, where skills and experience will be utilized to contribute to the continued success of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SUMMARY OF QUALIFICATIONS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Retail Banking and Check Processing Proof Machine Certified.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jc w:val="both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Excellent customer service skills as demonstrated by courteous and trustworthy interaction with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Competent to set and achieve all stated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Work well independently and with other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Dedicated to learning new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On-time and reliable to work all assigned shifts.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800" w:firstLine="0"/>
        <w:rPr>
          <w:rFonts w:ascii="Verdana" w:cs="Verdana" w:eastAsia="Verdana" w:hAnsi="Verdana"/>
          <w:b w:val="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u w:val="single"/>
          <w:rtl w:val="0"/>
        </w:rPr>
        <w:t xml:space="preserve">Administration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Operated office machines, such as photocopiers and scanners, facsimile machines, voice mail systems, and personal computers.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Answered telephones, direct calls, and take messages.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Communicated with customers, employees, and other individuals to answer questions, disseminate or explain information, take orders, and address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Opened, sorted, and routed incoming mail, answered correspondence, and prepared outgoing 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Compiled, copied, sorted, and filed records of office activities, business transactions, and other activities. Typed formatted, proofread, and edited correspondence and other documents, from notes, using computers or typewriters.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Added new material to file records or created new records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u w:val="single"/>
          <w:rtl w:val="0"/>
        </w:rPr>
        <w:t xml:space="preserve">Finance/Payroll Clerk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Reviewed time sheets and other information to detect and reconcile payroll discrepancies.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Processed paperwork for new employees and entered employee information into the payroll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Verified attendance, hours worked, and pay adjustments, and posted information onto designated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Processed and issued employee paychecks and statements of earnings and deductions.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Kept track of leave time, such as vacation, personal, and sick leave, for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Distributed and collected timecards each pay period.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b w:val="0"/>
        </w:rPr>
      </w:pP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Issued and recorded adjustments to pay related to previous errors or retroactive increases.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i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WORK HISTORY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Adecco Temp Agency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Casa Grande, AZ</w:t>
        <w:tab/>
        <w:tab/>
        <w:tab/>
        <w:t xml:space="preserve">08/2012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Gila River Health Care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Sacaton, AZ                                 04/2005 - 09/2015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Finance/Payroll - Claims clerk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ATR International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 xml:space="preserve">Casa Grande, AZ</w:t>
        <w:tab/>
        <w:tab/>
        <w:tab/>
        <w:t xml:space="preserve">07/2011 – 02/2013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i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Gila River Wildhorse Pass Casino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Chandler, AZ</w:t>
        <w:tab/>
        <w:tab/>
        <w:tab/>
        <w:tab/>
        <w:t xml:space="preserve">03/2008 – 07/2011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Security Officer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Wal-Mart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Casa Grande, AZ</w:t>
        <w:tab/>
        <w:tab/>
        <w:tab/>
        <w:t xml:space="preserve">11/2000 – 02/2003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Cashier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EDUCATION 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Maricopa Skill Center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(Certificate/Retail Banking)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Phoenix, AZ</w:t>
        <w:tab/>
        <w:tab/>
        <w:tab/>
        <w:tab/>
        <w:t xml:space="preserve">1987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Casa Grande Union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(Diploma)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Casa Grande, AZ</w:t>
        <w:tab/>
        <w:tab/>
        <w:tab/>
        <w:t xml:space="preserve">1987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